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9E13" w14:textId="03687DF1" w:rsidR="00012BBE" w:rsidRPr="00AE416A" w:rsidRDefault="005029BA" w:rsidP="00AE416A">
      <w:pPr>
        <w:jc w:val="center"/>
        <w:rPr>
          <w:b/>
          <w:sz w:val="36"/>
          <w:szCs w:val="36"/>
        </w:rPr>
      </w:pPr>
      <w:r w:rsidRPr="00AE416A">
        <w:rPr>
          <w:b/>
          <w:sz w:val="36"/>
          <w:szCs w:val="36"/>
        </w:rPr>
        <w:t xml:space="preserve">UBS </w:t>
      </w:r>
      <w:r w:rsidR="00012BBE" w:rsidRPr="00AE416A">
        <w:rPr>
          <w:b/>
          <w:sz w:val="36"/>
          <w:szCs w:val="36"/>
        </w:rPr>
        <w:t>Fli</w:t>
      </w:r>
      <w:r w:rsidR="00127721" w:rsidRPr="00AE416A">
        <w:rPr>
          <w:b/>
          <w:sz w:val="36"/>
          <w:szCs w:val="36"/>
        </w:rPr>
        <w:t xml:space="preserve">egenfischer Wochenende, </w:t>
      </w:r>
      <w:r w:rsidR="00352C98" w:rsidRPr="00AE416A">
        <w:rPr>
          <w:b/>
          <w:sz w:val="36"/>
          <w:szCs w:val="36"/>
        </w:rPr>
        <w:t>11</w:t>
      </w:r>
      <w:r w:rsidRPr="00AE416A">
        <w:rPr>
          <w:b/>
          <w:sz w:val="36"/>
          <w:szCs w:val="36"/>
        </w:rPr>
        <w:t>.-</w:t>
      </w:r>
      <w:r w:rsidR="00352C98" w:rsidRPr="00AE416A">
        <w:rPr>
          <w:b/>
          <w:sz w:val="36"/>
          <w:szCs w:val="36"/>
        </w:rPr>
        <w:t>12</w:t>
      </w:r>
      <w:r w:rsidR="00127721" w:rsidRPr="00AE416A">
        <w:rPr>
          <w:b/>
          <w:sz w:val="36"/>
          <w:szCs w:val="36"/>
        </w:rPr>
        <w:t xml:space="preserve">. </w:t>
      </w:r>
      <w:r w:rsidR="00352C98" w:rsidRPr="00AE416A">
        <w:rPr>
          <w:b/>
          <w:sz w:val="36"/>
          <w:szCs w:val="36"/>
        </w:rPr>
        <w:t>September</w:t>
      </w:r>
      <w:r w:rsidR="00127721" w:rsidRPr="00AE416A">
        <w:rPr>
          <w:b/>
          <w:sz w:val="36"/>
          <w:szCs w:val="36"/>
        </w:rPr>
        <w:t xml:space="preserve"> 20</w:t>
      </w:r>
      <w:r w:rsidR="00352C98" w:rsidRPr="00AE416A">
        <w:rPr>
          <w:b/>
          <w:sz w:val="36"/>
          <w:szCs w:val="36"/>
        </w:rPr>
        <w:t>20</w:t>
      </w:r>
    </w:p>
    <w:p w14:paraId="5AB4336E" w14:textId="2231E0FE" w:rsidR="00AE416A" w:rsidRDefault="00AE416A" w:rsidP="00AE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Kanton Fribourg, auch für Fliegenfischer eine Reise wert!</w:t>
      </w:r>
    </w:p>
    <w:p w14:paraId="7C387405" w14:textId="6E9143E4" w:rsidR="00AE416A" w:rsidRDefault="00AE416A" w:rsidP="00AE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416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AE416A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"https://encrypted-tbn0.gstatic.com/images?q=tbn%3AANd9GcTIAHWuUtdBDj_42W135E2DQ6B-OfumaT_Pig&amp;usqp=CAU" \* MERGEFORMATINET </w:instrText>
      </w:r>
      <w:r w:rsidRPr="00AE416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AE416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1518CE2" wp14:editId="0942F179">
            <wp:extent cx="3690651" cy="2279635"/>
            <wp:effectExtent l="0" t="0" r="5080" b="0"/>
            <wp:docPr id="1" name="Grafik 1" descr="Fliegenfischerweekend am Jaun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egenfischerweekend am Jaunb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02" cy="23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16A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55E676F1" w14:textId="77777777" w:rsidR="00AE416A" w:rsidRPr="00AE416A" w:rsidRDefault="00AE416A" w:rsidP="00AE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3A1AAF" w14:textId="77777777" w:rsidR="00012BBE" w:rsidRPr="00205545" w:rsidRDefault="00012BBE">
      <w:pPr>
        <w:rPr>
          <w:sz w:val="20"/>
          <w:szCs w:val="20"/>
        </w:rPr>
      </w:pPr>
      <w:r w:rsidRPr="00205545">
        <w:rPr>
          <w:sz w:val="20"/>
          <w:szCs w:val="20"/>
        </w:rPr>
        <w:t>Liebe Kolleginnen und Kollegen</w:t>
      </w:r>
    </w:p>
    <w:p w14:paraId="63F39AE1" w14:textId="014A14AA" w:rsidR="007F38A4" w:rsidRDefault="007F38A4">
      <w:pPr>
        <w:rPr>
          <w:sz w:val="20"/>
          <w:szCs w:val="20"/>
        </w:rPr>
      </w:pPr>
      <w:r>
        <w:rPr>
          <w:sz w:val="20"/>
          <w:szCs w:val="20"/>
        </w:rPr>
        <w:t>Nach fünf Jahren Unterbruch findet das UBS Fliegenfischer Wochenende wieder im Kanton Fribourg statt. Einige können sich vielleicht erinnern, dass wir vor allem i</w:t>
      </w:r>
      <w:r w:rsidR="00D26BF2">
        <w:rPr>
          <w:sz w:val="20"/>
          <w:szCs w:val="20"/>
        </w:rPr>
        <w:t xml:space="preserve">m </w:t>
      </w:r>
      <w:proofErr w:type="spellStart"/>
      <w:r w:rsidR="00D26BF2">
        <w:rPr>
          <w:sz w:val="20"/>
          <w:szCs w:val="20"/>
        </w:rPr>
        <w:t>Jaunbach</w:t>
      </w:r>
      <w:proofErr w:type="spellEnd"/>
      <w:r w:rsidR="00D26BF2">
        <w:rPr>
          <w:sz w:val="20"/>
          <w:szCs w:val="20"/>
        </w:rPr>
        <w:t xml:space="preserve"> und in der Sense </w:t>
      </w:r>
      <w:r>
        <w:rPr>
          <w:sz w:val="20"/>
          <w:szCs w:val="20"/>
        </w:rPr>
        <w:t>gefischt haben. Die Sense ist immer noch fast unberührt, jedoch ging der Bestand an Forellen merklich zurück.</w:t>
      </w:r>
      <w:r w:rsidR="00D26BF2">
        <w:rPr>
          <w:sz w:val="20"/>
          <w:szCs w:val="20"/>
        </w:rPr>
        <w:t xml:space="preserve"> Der </w:t>
      </w:r>
      <w:proofErr w:type="spellStart"/>
      <w:r w:rsidR="00D26BF2">
        <w:rPr>
          <w:sz w:val="20"/>
          <w:szCs w:val="20"/>
        </w:rPr>
        <w:t>Jaunbach</w:t>
      </w:r>
      <w:proofErr w:type="spellEnd"/>
      <w:r w:rsidR="00D26BF2">
        <w:rPr>
          <w:sz w:val="20"/>
          <w:szCs w:val="20"/>
        </w:rPr>
        <w:t xml:space="preserve"> is</w:t>
      </w:r>
      <w:r w:rsidR="009A1076">
        <w:rPr>
          <w:sz w:val="20"/>
          <w:szCs w:val="20"/>
        </w:rPr>
        <w:t>t</w:t>
      </w:r>
      <w:r w:rsidR="00D26BF2">
        <w:rPr>
          <w:sz w:val="20"/>
          <w:szCs w:val="20"/>
        </w:rPr>
        <w:t xml:space="preserve"> sehr klein, </w:t>
      </w:r>
      <w:r w:rsidR="00351179">
        <w:rPr>
          <w:sz w:val="20"/>
          <w:szCs w:val="20"/>
        </w:rPr>
        <w:t xml:space="preserve">umgeben von Bäumen und Büschen, </w:t>
      </w:r>
      <w:r w:rsidR="009A1076">
        <w:rPr>
          <w:sz w:val="20"/>
          <w:szCs w:val="20"/>
        </w:rPr>
        <w:t xml:space="preserve">nur für erfahrene Fischer geeignet, </w:t>
      </w:r>
      <w:r w:rsidR="00D26BF2">
        <w:rPr>
          <w:sz w:val="20"/>
          <w:szCs w:val="20"/>
        </w:rPr>
        <w:t>sehr sauber und ist voller kleiner Forellen</w:t>
      </w:r>
      <w:r w:rsidR="009A1076">
        <w:rPr>
          <w:sz w:val="20"/>
          <w:szCs w:val="20"/>
        </w:rPr>
        <w:t>.</w:t>
      </w:r>
    </w:p>
    <w:p w14:paraId="624A2163" w14:textId="5F829C4D" w:rsidR="00684A8D" w:rsidRDefault="00D26BF2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7F38A4">
        <w:rPr>
          <w:sz w:val="20"/>
          <w:szCs w:val="20"/>
        </w:rPr>
        <w:t xml:space="preserve">ir </w:t>
      </w:r>
      <w:r>
        <w:rPr>
          <w:sz w:val="20"/>
          <w:szCs w:val="20"/>
        </w:rPr>
        <w:t xml:space="preserve">können </w:t>
      </w:r>
      <w:r w:rsidR="007F38A4">
        <w:rPr>
          <w:sz w:val="20"/>
          <w:szCs w:val="20"/>
        </w:rPr>
        <w:t xml:space="preserve">berichten, dass vor allem die </w:t>
      </w:r>
      <w:proofErr w:type="spellStart"/>
      <w:r w:rsidR="007F38A4">
        <w:rPr>
          <w:sz w:val="20"/>
          <w:szCs w:val="20"/>
        </w:rPr>
        <w:t>Saane</w:t>
      </w:r>
      <w:proofErr w:type="spellEnd"/>
      <w:r w:rsidR="007F38A4">
        <w:rPr>
          <w:sz w:val="20"/>
          <w:szCs w:val="20"/>
        </w:rPr>
        <w:t xml:space="preserve"> im Bereich Altstadt Fribourg und Umgebung sehr interessant ist. Der Bestand an Forellen und Äschen ist gut, auch Weissfische w</w:t>
      </w:r>
      <w:r w:rsidR="00D7220A">
        <w:rPr>
          <w:sz w:val="20"/>
          <w:szCs w:val="20"/>
        </w:rPr>
        <w:t xml:space="preserve">ie </w:t>
      </w:r>
      <w:proofErr w:type="spellStart"/>
      <w:r w:rsidR="00D7220A">
        <w:rPr>
          <w:sz w:val="20"/>
          <w:szCs w:val="20"/>
        </w:rPr>
        <w:t>Alet</w:t>
      </w:r>
      <w:proofErr w:type="spellEnd"/>
      <w:r w:rsidR="00D7220A">
        <w:rPr>
          <w:sz w:val="20"/>
          <w:szCs w:val="20"/>
        </w:rPr>
        <w:t xml:space="preserve"> sind keine Seltenheit.</w:t>
      </w:r>
      <w:r>
        <w:rPr>
          <w:sz w:val="20"/>
          <w:szCs w:val="20"/>
        </w:rPr>
        <w:t xml:space="preserve"> Eine kurze Strecke wurde </w:t>
      </w:r>
      <w:proofErr w:type="spellStart"/>
      <w:r>
        <w:rPr>
          <w:sz w:val="20"/>
          <w:szCs w:val="20"/>
        </w:rPr>
        <w:t>renaturiert</w:t>
      </w:r>
      <w:proofErr w:type="spellEnd"/>
      <w:r>
        <w:rPr>
          <w:sz w:val="20"/>
          <w:szCs w:val="20"/>
        </w:rPr>
        <w:t xml:space="preserve"> und da gibt es gute Äschen.</w:t>
      </w:r>
      <w:r w:rsidR="0087299A">
        <w:rPr>
          <w:sz w:val="20"/>
          <w:szCs w:val="20"/>
        </w:rPr>
        <w:t xml:space="preserve"> </w:t>
      </w:r>
      <w:r w:rsidR="001A617B">
        <w:rPr>
          <w:sz w:val="20"/>
          <w:szCs w:val="20"/>
        </w:rPr>
        <w:t>Übrigens, die Fische in diesen Gebieten werden gross.</w:t>
      </w:r>
    </w:p>
    <w:p w14:paraId="4E1F107B" w14:textId="4998E675" w:rsidR="009704C5" w:rsidRDefault="00477A34">
      <w:pPr>
        <w:rPr>
          <w:sz w:val="20"/>
          <w:szCs w:val="20"/>
        </w:rPr>
      </w:pPr>
      <w:r>
        <w:rPr>
          <w:sz w:val="20"/>
          <w:szCs w:val="20"/>
        </w:rPr>
        <w:t>Die richtigen Fliegen findet ihr sicher in euren Dosen. Wie fast überall bringen auch in den Gewässern des Kanton</w:t>
      </w:r>
      <w:r w:rsidR="00AF63E0">
        <w:rPr>
          <w:sz w:val="20"/>
          <w:szCs w:val="20"/>
        </w:rPr>
        <w:t>s</w:t>
      </w:r>
      <w:r>
        <w:rPr>
          <w:sz w:val="20"/>
          <w:szCs w:val="20"/>
        </w:rPr>
        <w:t xml:space="preserve"> Fribourg Maifliegen und </w:t>
      </w:r>
      <w:proofErr w:type="spellStart"/>
      <w:r>
        <w:rPr>
          <w:sz w:val="20"/>
          <w:szCs w:val="20"/>
        </w:rPr>
        <w:t>Sedges</w:t>
      </w:r>
      <w:proofErr w:type="spellEnd"/>
      <w:r>
        <w:rPr>
          <w:sz w:val="20"/>
          <w:szCs w:val="20"/>
        </w:rPr>
        <w:t xml:space="preserve"> oft Erfolg (Grössen im September so 12 bis 16). </w:t>
      </w:r>
      <w:proofErr w:type="spellStart"/>
      <w:r w:rsidR="009704C5">
        <w:rPr>
          <w:sz w:val="20"/>
          <w:szCs w:val="20"/>
        </w:rPr>
        <w:t>Nymphenfischer</w:t>
      </w:r>
      <w:proofErr w:type="spellEnd"/>
      <w:r w:rsidR="009704C5">
        <w:rPr>
          <w:sz w:val="20"/>
          <w:szCs w:val="20"/>
        </w:rPr>
        <w:t xml:space="preserve"> haben w</w:t>
      </w:r>
      <w:r w:rsidR="005B25F8">
        <w:rPr>
          <w:sz w:val="20"/>
          <w:szCs w:val="20"/>
        </w:rPr>
        <w:t>ie so oft die Möglichkeit, allgemein</w:t>
      </w:r>
      <w:r w:rsidR="009704C5">
        <w:rPr>
          <w:sz w:val="20"/>
          <w:szCs w:val="20"/>
        </w:rPr>
        <w:t xml:space="preserve"> grössere Fisch</w:t>
      </w:r>
      <w:r w:rsidR="005B25F8">
        <w:rPr>
          <w:sz w:val="20"/>
          <w:szCs w:val="20"/>
        </w:rPr>
        <w:t>e</w:t>
      </w:r>
      <w:r w:rsidR="009704C5">
        <w:rPr>
          <w:sz w:val="20"/>
          <w:szCs w:val="20"/>
        </w:rPr>
        <w:t xml:space="preserve"> zu landen.</w:t>
      </w:r>
    </w:p>
    <w:p w14:paraId="0BAA12A5" w14:textId="1D453460" w:rsidR="002F1941" w:rsidRDefault="0010265C">
      <w:pPr>
        <w:rPr>
          <w:sz w:val="20"/>
          <w:szCs w:val="20"/>
        </w:rPr>
      </w:pPr>
      <w:r>
        <w:rPr>
          <w:sz w:val="20"/>
          <w:szCs w:val="20"/>
        </w:rPr>
        <w:t xml:space="preserve">Wir übernachten im </w:t>
      </w:r>
      <w:hyperlink r:id="rId6" w:history="1">
        <w:r w:rsidRPr="005233C2">
          <w:rPr>
            <w:rStyle w:val="Hyperlink"/>
            <w:b/>
            <w:sz w:val="20"/>
            <w:szCs w:val="20"/>
          </w:rPr>
          <w:t>Hotel</w:t>
        </w:r>
        <w:r w:rsidR="00D345E4" w:rsidRPr="005233C2">
          <w:rPr>
            <w:rStyle w:val="Hyperlink"/>
            <w:b/>
            <w:sz w:val="20"/>
            <w:szCs w:val="20"/>
          </w:rPr>
          <w:t xml:space="preserve"> </w:t>
        </w:r>
        <w:r w:rsidR="00477A34" w:rsidRPr="005233C2">
          <w:rPr>
            <w:rStyle w:val="Hyperlink"/>
            <w:b/>
            <w:sz w:val="20"/>
            <w:szCs w:val="20"/>
          </w:rPr>
          <w:t xml:space="preserve">La </w:t>
        </w:r>
        <w:proofErr w:type="spellStart"/>
        <w:r w:rsidR="00477A34" w:rsidRPr="005233C2">
          <w:rPr>
            <w:rStyle w:val="Hyperlink"/>
            <w:b/>
            <w:sz w:val="20"/>
            <w:szCs w:val="20"/>
          </w:rPr>
          <w:t>Chaumière</w:t>
        </w:r>
        <w:proofErr w:type="spellEnd"/>
      </w:hyperlink>
      <w:r w:rsidR="00477A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im Dorf „</w:t>
      </w:r>
      <w:proofErr w:type="spellStart"/>
      <w:r w:rsidR="00477A34">
        <w:rPr>
          <w:sz w:val="20"/>
          <w:szCs w:val="20"/>
        </w:rPr>
        <w:t>Neyruz</w:t>
      </w:r>
      <w:proofErr w:type="spellEnd"/>
      <w:r>
        <w:rPr>
          <w:sz w:val="20"/>
          <w:szCs w:val="20"/>
        </w:rPr>
        <w:t xml:space="preserve">“, welches </w:t>
      </w:r>
      <w:r w:rsidR="00477A34">
        <w:rPr>
          <w:sz w:val="20"/>
          <w:szCs w:val="20"/>
        </w:rPr>
        <w:t>nahe der Stadt Fribourg liegt.</w:t>
      </w:r>
      <w:r>
        <w:rPr>
          <w:sz w:val="20"/>
          <w:szCs w:val="20"/>
        </w:rPr>
        <w:t xml:space="preserve"> </w:t>
      </w:r>
      <w:r w:rsidR="002F1941">
        <w:rPr>
          <w:sz w:val="20"/>
          <w:szCs w:val="20"/>
        </w:rPr>
        <w:t xml:space="preserve">Dort werden wir auch </w:t>
      </w:r>
      <w:r w:rsidR="00630A90">
        <w:rPr>
          <w:sz w:val="20"/>
          <w:szCs w:val="20"/>
        </w:rPr>
        <w:t xml:space="preserve">jeweils </w:t>
      </w:r>
      <w:r w:rsidR="002F1941">
        <w:rPr>
          <w:sz w:val="20"/>
          <w:szCs w:val="20"/>
        </w:rPr>
        <w:t>d</w:t>
      </w:r>
      <w:r w:rsidR="00FA44E9">
        <w:rPr>
          <w:sz w:val="20"/>
          <w:szCs w:val="20"/>
        </w:rPr>
        <w:t>as</w:t>
      </w:r>
      <w:r w:rsidR="002F1941">
        <w:rPr>
          <w:sz w:val="20"/>
          <w:szCs w:val="20"/>
        </w:rPr>
        <w:t xml:space="preserve"> Nachtessen zu uns nehmen.</w:t>
      </w:r>
    </w:p>
    <w:p w14:paraId="2CE927B5" w14:textId="1078F8FB" w:rsidR="002F1941" w:rsidRDefault="002F1941">
      <w:pPr>
        <w:rPr>
          <w:sz w:val="20"/>
          <w:szCs w:val="20"/>
        </w:rPr>
      </w:pPr>
      <w:r>
        <w:rPr>
          <w:sz w:val="20"/>
          <w:szCs w:val="20"/>
        </w:rPr>
        <w:t>Bitte teilt mit der Anmeldung</w:t>
      </w:r>
      <w:r w:rsidR="00CB4F39">
        <w:rPr>
          <w:sz w:val="20"/>
          <w:szCs w:val="20"/>
        </w:rPr>
        <w:t xml:space="preserve"> euer Anreisedatum mit, Donnerstag 10. oder Freitag 11. September 2020. </w:t>
      </w:r>
    </w:p>
    <w:p w14:paraId="78A64D82" w14:textId="47BA37BE" w:rsidR="00012BBE" w:rsidRPr="00205545" w:rsidRDefault="00CB4F39">
      <w:pPr>
        <w:rPr>
          <w:sz w:val="20"/>
          <w:szCs w:val="20"/>
        </w:rPr>
      </w:pPr>
      <w:r>
        <w:rPr>
          <w:sz w:val="20"/>
          <w:szCs w:val="20"/>
        </w:rPr>
        <w:t xml:space="preserve">Treffpunkt Donnerstag, 18h30 </w:t>
      </w:r>
      <w:r w:rsidR="008F2A2F">
        <w:rPr>
          <w:sz w:val="20"/>
          <w:szCs w:val="20"/>
        </w:rPr>
        <w:t>im</w:t>
      </w:r>
      <w:r>
        <w:rPr>
          <w:sz w:val="20"/>
          <w:szCs w:val="20"/>
        </w:rPr>
        <w:t xml:space="preserve"> Hotel, Freitag 08h</w:t>
      </w:r>
      <w:r w:rsidR="0099721E">
        <w:rPr>
          <w:sz w:val="20"/>
          <w:szCs w:val="20"/>
        </w:rPr>
        <w:t>3</w:t>
      </w:r>
      <w:r>
        <w:rPr>
          <w:sz w:val="20"/>
          <w:szCs w:val="20"/>
        </w:rPr>
        <w:t xml:space="preserve">0 </w:t>
      </w:r>
      <w:r w:rsidR="008F2A2F">
        <w:rPr>
          <w:sz w:val="20"/>
          <w:szCs w:val="20"/>
        </w:rPr>
        <w:t>im</w:t>
      </w:r>
      <w:r>
        <w:rPr>
          <w:sz w:val="20"/>
          <w:szCs w:val="20"/>
        </w:rPr>
        <w:t xml:space="preserve"> Hotel,</w:t>
      </w:r>
    </w:p>
    <w:p w14:paraId="1EF86D8A" w14:textId="74E3D20E" w:rsidR="004665DD" w:rsidRPr="00205545" w:rsidRDefault="008F213D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4665DD" w:rsidRPr="00205545">
        <w:rPr>
          <w:sz w:val="20"/>
          <w:szCs w:val="20"/>
        </w:rPr>
        <w:t>immerpreise</w:t>
      </w:r>
      <w:r w:rsidR="0099721E">
        <w:rPr>
          <w:sz w:val="20"/>
          <w:szCs w:val="20"/>
        </w:rPr>
        <w:t>:</w:t>
      </w:r>
    </w:p>
    <w:p w14:paraId="3B8EFD9B" w14:textId="1D572DEE" w:rsidR="004665DD" w:rsidRDefault="004665DD" w:rsidP="004665D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205545">
        <w:rPr>
          <w:sz w:val="20"/>
          <w:szCs w:val="20"/>
        </w:rPr>
        <w:t>Doppelzimmer CHF</w:t>
      </w:r>
      <w:r w:rsidR="00704835">
        <w:rPr>
          <w:sz w:val="20"/>
          <w:szCs w:val="20"/>
        </w:rPr>
        <w:t xml:space="preserve"> 130</w:t>
      </w:r>
      <w:r w:rsidRPr="00205545">
        <w:rPr>
          <w:sz w:val="20"/>
          <w:szCs w:val="20"/>
        </w:rPr>
        <w:t xml:space="preserve"> (CHF </w:t>
      </w:r>
      <w:r w:rsidR="008F213D">
        <w:rPr>
          <w:sz w:val="20"/>
          <w:szCs w:val="20"/>
        </w:rPr>
        <w:t>65</w:t>
      </w:r>
      <w:r w:rsidRPr="00205545">
        <w:rPr>
          <w:sz w:val="20"/>
          <w:szCs w:val="20"/>
        </w:rPr>
        <w:t xml:space="preserve"> pro</w:t>
      </w:r>
      <w:r w:rsidR="008F213D">
        <w:rPr>
          <w:sz w:val="20"/>
          <w:szCs w:val="20"/>
        </w:rPr>
        <w:t xml:space="preserve"> </w:t>
      </w:r>
      <w:r w:rsidRPr="00205545">
        <w:rPr>
          <w:sz w:val="20"/>
          <w:szCs w:val="20"/>
        </w:rPr>
        <w:t>Person</w:t>
      </w:r>
      <w:r w:rsidR="008F213D">
        <w:rPr>
          <w:sz w:val="20"/>
          <w:szCs w:val="20"/>
        </w:rPr>
        <w:t xml:space="preserve"> und Nacht</w:t>
      </w:r>
      <w:r w:rsidRPr="00205545">
        <w:rPr>
          <w:sz w:val="20"/>
          <w:szCs w:val="20"/>
        </w:rPr>
        <w:t>)</w:t>
      </w:r>
    </w:p>
    <w:p w14:paraId="77A3FF2B" w14:textId="064E53FC" w:rsidR="00D43D96" w:rsidRPr="00205545" w:rsidRDefault="00D43D96" w:rsidP="004665DD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Einzelzimmer CHF </w:t>
      </w:r>
      <w:r w:rsidR="00704835">
        <w:rPr>
          <w:sz w:val="20"/>
          <w:szCs w:val="20"/>
        </w:rPr>
        <w:t>90</w:t>
      </w:r>
      <w:r w:rsidR="008F213D">
        <w:rPr>
          <w:sz w:val="20"/>
          <w:szCs w:val="20"/>
        </w:rPr>
        <w:t xml:space="preserve"> (pro Nacht)</w:t>
      </w:r>
    </w:p>
    <w:p w14:paraId="698108FC" w14:textId="77777777" w:rsidR="004665DD" w:rsidRPr="00205545" w:rsidRDefault="004665DD" w:rsidP="004665DD">
      <w:pPr>
        <w:rPr>
          <w:sz w:val="20"/>
          <w:szCs w:val="20"/>
        </w:rPr>
      </w:pPr>
      <w:r w:rsidRPr="00205545">
        <w:rPr>
          <w:sz w:val="20"/>
          <w:szCs w:val="20"/>
        </w:rPr>
        <w:t xml:space="preserve">Im Preis inbegriffen </w:t>
      </w:r>
      <w:r w:rsidR="008F213D">
        <w:rPr>
          <w:sz w:val="20"/>
          <w:szCs w:val="20"/>
        </w:rPr>
        <w:t xml:space="preserve">ist das </w:t>
      </w:r>
      <w:r w:rsidRPr="00205545">
        <w:rPr>
          <w:sz w:val="20"/>
          <w:szCs w:val="20"/>
        </w:rPr>
        <w:t>Frühstück</w:t>
      </w:r>
      <w:r w:rsidR="008F213D">
        <w:rPr>
          <w:sz w:val="20"/>
          <w:szCs w:val="20"/>
        </w:rPr>
        <w:t>.</w:t>
      </w:r>
    </w:p>
    <w:p w14:paraId="164288D6" w14:textId="0FA0F4D5" w:rsidR="00205545" w:rsidRPr="00205545" w:rsidRDefault="00205545" w:rsidP="00205545">
      <w:pPr>
        <w:rPr>
          <w:sz w:val="20"/>
          <w:szCs w:val="20"/>
        </w:rPr>
      </w:pPr>
      <w:r w:rsidRPr="00205545">
        <w:rPr>
          <w:sz w:val="20"/>
          <w:szCs w:val="20"/>
        </w:rPr>
        <w:t xml:space="preserve">Die Kosten der Zimmer </w:t>
      </w:r>
      <w:r w:rsidR="00E7484E">
        <w:rPr>
          <w:sz w:val="20"/>
          <w:szCs w:val="20"/>
        </w:rPr>
        <w:t xml:space="preserve">und Mahlzeiten </w:t>
      </w:r>
      <w:r w:rsidRPr="00205545">
        <w:rPr>
          <w:sz w:val="20"/>
          <w:szCs w:val="20"/>
        </w:rPr>
        <w:t xml:space="preserve">werden von den Teilnehmern übernommen, die Patente für UBS </w:t>
      </w:r>
      <w:r w:rsidR="005D1ACE">
        <w:rPr>
          <w:sz w:val="20"/>
          <w:szCs w:val="20"/>
        </w:rPr>
        <w:t>Sportfischerverein</w:t>
      </w:r>
      <w:r w:rsidRPr="00205545">
        <w:rPr>
          <w:sz w:val="20"/>
          <w:szCs w:val="20"/>
        </w:rPr>
        <w:t xml:space="preserve"> Mitglieder werden übernommen, </w:t>
      </w:r>
      <w:r w:rsidR="00A8425E">
        <w:rPr>
          <w:sz w:val="20"/>
          <w:szCs w:val="20"/>
        </w:rPr>
        <w:t>Nichtmitglieder UBS Sportfischerverein</w:t>
      </w:r>
      <w:r w:rsidRPr="00205545">
        <w:rPr>
          <w:sz w:val="20"/>
          <w:szCs w:val="20"/>
        </w:rPr>
        <w:t xml:space="preserve"> müssen diese selber bezahlen (CHF</w:t>
      </w:r>
      <w:r w:rsidR="00FA1E55">
        <w:rPr>
          <w:sz w:val="20"/>
          <w:szCs w:val="20"/>
        </w:rPr>
        <w:t xml:space="preserve"> </w:t>
      </w:r>
      <w:r w:rsidRPr="00205545">
        <w:rPr>
          <w:sz w:val="20"/>
          <w:szCs w:val="20"/>
        </w:rPr>
        <w:t>3</w:t>
      </w:r>
      <w:r w:rsidR="00AF3BAC">
        <w:rPr>
          <w:sz w:val="20"/>
          <w:szCs w:val="20"/>
        </w:rPr>
        <w:t>4</w:t>
      </w:r>
      <w:r w:rsidRPr="00205545">
        <w:rPr>
          <w:sz w:val="20"/>
          <w:szCs w:val="20"/>
        </w:rPr>
        <w:t xml:space="preserve"> </w:t>
      </w:r>
      <w:r w:rsidR="00AF3BAC">
        <w:rPr>
          <w:sz w:val="20"/>
          <w:szCs w:val="20"/>
        </w:rPr>
        <w:t xml:space="preserve">für Erwachsene </w:t>
      </w:r>
      <w:r w:rsidRPr="00205545">
        <w:rPr>
          <w:sz w:val="20"/>
          <w:szCs w:val="20"/>
        </w:rPr>
        <w:t>pro Tageskarte</w:t>
      </w:r>
      <w:r w:rsidR="00AF3BAC">
        <w:rPr>
          <w:sz w:val="20"/>
          <w:szCs w:val="20"/>
        </w:rPr>
        <w:t>, CHF 17 für Minderjährige</w:t>
      </w:r>
      <w:r w:rsidR="00E54ECC">
        <w:rPr>
          <w:sz w:val="20"/>
          <w:szCs w:val="20"/>
        </w:rPr>
        <w:t xml:space="preserve"> pro Tageskarte</w:t>
      </w:r>
      <w:r w:rsidRPr="00205545">
        <w:rPr>
          <w:sz w:val="20"/>
          <w:szCs w:val="20"/>
        </w:rPr>
        <w:t>).</w:t>
      </w:r>
    </w:p>
    <w:p w14:paraId="118832B1" w14:textId="2F6D645B" w:rsidR="004665DD" w:rsidRPr="00205545" w:rsidRDefault="004665DD">
      <w:pPr>
        <w:rPr>
          <w:b/>
          <w:sz w:val="20"/>
          <w:szCs w:val="20"/>
        </w:rPr>
      </w:pPr>
      <w:r w:rsidRPr="00205545">
        <w:rPr>
          <w:b/>
          <w:sz w:val="20"/>
          <w:szCs w:val="20"/>
        </w:rPr>
        <w:lastRenderedPageBreak/>
        <w:t>Bitte teilt mit</w:t>
      </w:r>
      <w:r w:rsidR="007C6FD3">
        <w:rPr>
          <w:b/>
          <w:sz w:val="20"/>
          <w:szCs w:val="20"/>
        </w:rPr>
        <w:t xml:space="preserve"> der Anmeldung mit</w:t>
      </w:r>
      <w:r w:rsidRPr="00205545">
        <w:rPr>
          <w:b/>
          <w:sz w:val="20"/>
          <w:szCs w:val="20"/>
        </w:rPr>
        <w:t xml:space="preserve">, </w:t>
      </w:r>
      <w:r w:rsidR="007C6FD3">
        <w:rPr>
          <w:b/>
          <w:sz w:val="20"/>
          <w:szCs w:val="20"/>
        </w:rPr>
        <w:t>für welche Tage ihr Patente wollt.</w:t>
      </w:r>
    </w:p>
    <w:p w14:paraId="310D6593" w14:textId="77777777" w:rsidR="005A69A4" w:rsidRPr="00205545" w:rsidRDefault="005A69A4">
      <w:pPr>
        <w:rPr>
          <w:sz w:val="20"/>
          <w:szCs w:val="20"/>
        </w:rPr>
      </w:pPr>
      <w:r w:rsidRPr="00205545">
        <w:rPr>
          <w:sz w:val="20"/>
          <w:szCs w:val="20"/>
        </w:rPr>
        <w:t>Um die Patenten ausstellen zu lassen, brauche ich eure</w:t>
      </w:r>
      <w:r w:rsidR="00205545" w:rsidRPr="00205545">
        <w:rPr>
          <w:b/>
          <w:sz w:val="20"/>
          <w:szCs w:val="20"/>
        </w:rPr>
        <w:t xml:space="preserve"> genaue Wohnadresse</w:t>
      </w:r>
      <w:r w:rsidR="00D46637">
        <w:rPr>
          <w:sz w:val="20"/>
          <w:szCs w:val="20"/>
        </w:rPr>
        <w:t xml:space="preserve"> und das </w:t>
      </w:r>
      <w:r w:rsidR="00D46637" w:rsidRPr="00D46637">
        <w:rPr>
          <w:b/>
          <w:sz w:val="20"/>
          <w:szCs w:val="20"/>
        </w:rPr>
        <w:t>Geburtsdatum</w:t>
      </w:r>
      <w:r w:rsidR="00D46637">
        <w:rPr>
          <w:sz w:val="20"/>
          <w:szCs w:val="20"/>
        </w:rPr>
        <w:t>.</w:t>
      </w:r>
    </w:p>
    <w:p w14:paraId="69FE97DC" w14:textId="1E0E0923" w:rsidR="005A69A4" w:rsidRPr="00A20267" w:rsidRDefault="00A31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Anmeldeschluss ist der </w:t>
      </w:r>
      <w:r w:rsidR="008F2A2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8F2A2F">
        <w:rPr>
          <w:b/>
          <w:sz w:val="20"/>
          <w:szCs w:val="20"/>
        </w:rPr>
        <w:t>08</w:t>
      </w:r>
      <w:r w:rsidR="007C6FD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20</w:t>
      </w:r>
      <w:r w:rsidR="007C6FD3">
        <w:rPr>
          <w:b/>
          <w:sz w:val="20"/>
          <w:szCs w:val="20"/>
        </w:rPr>
        <w:t>20</w:t>
      </w:r>
      <w:r w:rsidR="005A69A4" w:rsidRPr="00A20267">
        <w:rPr>
          <w:b/>
          <w:sz w:val="20"/>
          <w:szCs w:val="20"/>
        </w:rPr>
        <w:t xml:space="preserve">. </w:t>
      </w:r>
    </w:p>
    <w:p w14:paraId="6714BC7E" w14:textId="1C9C8B11" w:rsidR="00012BBE" w:rsidRDefault="007C6FD3">
      <w:pPr>
        <w:rPr>
          <w:sz w:val="20"/>
          <w:szCs w:val="20"/>
        </w:rPr>
      </w:pPr>
      <w:r>
        <w:rPr>
          <w:sz w:val="20"/>
          <w:szCs w:val="20"/>
        </w:rPr>
        <w:t xml:space="preserve">Bei Fragen stehe ich euch gerne zur Verfügung. </w:t>
      </w:r>
    </w:p>
    <w:p w14:paraId="42BABFA4" w14:textId="30D0F130" w:rsidR="007C6FD3" w:rsidRDefault="007C6FD3">
      <w:pPr>
        <w:rPr>
          <w:sz w:val="20"/>
          <w:szCs w:val="20"/>
        </w:rPr>
      </w:pPr>
      <w:r>
        <w:rPr>
          <w:sz w:val="20"/>
          <w:szCs w:val="20"/>
        </w:rPr>
        <w:t>Peter Fankhauser</w:t>
      </w:r>
    </w:p>
    <w:p w14:paraId="5AC17CA0" w14:textId="4E4A569C" w:rsidR="007C6FD3" w:rsidRPr="00205545" w:rsidRDefault="007C6FD3">
      <w:pPr>
        <w:rPr>
          <w:sz w:val="20"/>
          <w:szCs w:val="20"/>
        </w:rPr>
      </w:pPr>
      <w:r>
        <w:rPr>
          <w:sz w:val="20"/>
          <w:szCs w:val="20"/>
        </w:rPr>
        <w:t>079 128 49 42</w:t>
      </w:r>
    </w:p>
    <w:p w14:paraId="21902B5B" w14:textId="77777777" w:rsidR="00AB1EF8" w:rsidRPr="00205545" w:rsidRDefault="00AB1EF8">
      <w:pPr>
        <w:rPr>
          <w:sz w:val="20"/>
          <w:szCs w:val="20"/>
        </w:rPr>
      </w:pPr>
      <w:r w:rsidRPr="00205545">
        <w:rPr>
          <w:sz w:val="20"/>
          <w:szCs w:val="20"/>
        </w:rPr>
        <w:t>Bis dahin, lieber Gruss und bis bald</w:t>
      </w:r>
    </w:p>
    <w:p w14:paraId="32DC0605" w14:textId="77777777" w:rsidR="00AB1EF8" w:rsidRPr="00205545" w:rsidRDefault="00AB1EF8">
      <w:pPr>
        <w:rPr>
          <w:sz w:val="20"/>
          <w:szCs w:val="20"/>
        </w:rPr>
      </w:pPr>
      <w:r w:rsidRPr="00205545">
        <w:rPr>
          <w:sz w:val="20"/>
          <w:szCs w:val="20"/>
        </w:rPr>
        <w:t>Peter</w:t>
      </w:r>
    </w:p>
    <w:p w14:paraId="3DDFBDFD" w14:textId="77777777" w:rsidR="00C34ACE" w:rsidRDefault="00C34ACE">
      <w:pPr>
        <w:rPr>
          <w:b/>
          <w:sz w:val="24"/>
          <w:szCs w:val="24"/>
        </w:rPr>
      </w:pPr>
    </w:p>
    <w:p w14:paraId="4B887A63" w14:textId="77777777" w:rsidR="00C34ACE" w:rsidRDefault="00C34ACE">
      <w:pPr>
        <w:rPr>
          <w:b/>
          <w:sz w:val="24"/>
          <w:szCs w:val="24"/>
        </w:rPr>
      </w:pPr>
    </w:p>
    <w:p w14:paraId="4DCBFBE2" w14:textId="77777777" w:rsidR="00012BBE" w:rsidRDefault="00E86AA8">
      <w:pPr>
        <w:rPr>
          <w:b/>
          <w:sz w:val="24"/>
          <w:szCs w:val="24"/>
        </w:rPr>
      </w:pPr>
      <w:r w:rsidRPr="00E86AA8">
        <w:rPr>
          <w:b/>
          <w:sz w:val="24"/>
          <w:szCs w:val="24"/>
        </w:rPr>
        <w:t>Anmeldung</w:t>
      </w:r>
      <w:r w:rsidR="005865E3">
        <w:rPr>
          <w:b/>
          <w:sz w:val="24"/>
          <w:szCs w:val="24"/>
        </w:rPr>
        <w:t xml:space="preserve"> falls möglich per Mail an </w:t>
      </w:r>
      <w:hyperlink r:id="rId7" w:history="1">
        <w:r w:rsidR="005865E3" w:rsidRPr="00A80B1A">
          <w:rPr>
            <w:rStyle w:val="Hyperlink"/>
            <w:b/>
            <w:sz w:val="24"/>
            <w:szCs w:val="24"/>
          </w:rPr>
          <w:t>peter.fankhauser@bluewin.ch</w:t>
        </w:r>
      </w:hyperlink>
      <w:r w:rsidR="005865E3">
        <w:rPr>
          <w:b/>
          <w:sz w:val="24"/>
          <w:szCs w:val="24"/>
        </w:rPr>
        <w:t>, ansonsten an</w:t>
      </w:r>
    </w:p>
    <w:p w14:paraId="258AF7BA" w14:textId="46EAAC44" w:rsidR="005865E3" w:rsidRPr="005865E3" w:rsidRDefault="005865E3">
      <w:pPr>
        <w:rPr>
          <w:b/>
          <w:sz w:val="24"/>
          <w:szCs w:val="24"/>
          <w:lang w:val="fr-CH"/>
        </w:rPr>
      </w:pPr>
      <w:r w:rsidRPr="005865E3">
        <w:rPr>
          <w:b/>
          <w:sz w:val="24"/>
          <w:szCs w:val="24"/>
          <w:lang w:val="fr-CH"/>
        </w:rPr>
        <w:t xml:space="preserve">Peter Fankhauser, Ch. </w:t>
      </w:r>
      <w:r w:rsidR="00460E8C">
        <w:rPr>
          <w:b/>
          <w:sz w:val="24"/>
          <w:szCs w:val="24"/>
          <w:lang w:val="fr-CH"/>
        </w:rPr>
        <w:t>d</w:t>
      </w:r>
      <w:r w:rsidRPr="005865E3">
        <w:rPr>
          <w:b/>
          <w:sz w:val="24"/>
          <w:szCs w:val="24"/>
          <w:lang w:val="fr-CH"/>
        </w:rPr>
        <w:t xml:space="preserve">es </w:t>
      </w:r>
      <w:proofErr w:type="spellStart"/>
      <w:r w:rsidRPr="005865E3">
        <w:rPr>
          <w:b/>
          <w:sz w:val="24"/>
          <w:szCs w:val="24"/>
          <w:lang w:val="fr-CH"/>
        </w:rPr>
        <w:t>Etourneaux</w:t>
      </w:r>
      <w:proofErr w:type="spellEnd"/>
      <w:r w:rsidRPr="005865E3">
        <w:rPr>
          <w:b/>
          <w:sz w:val="24"/>
          <w:szCs w:val="24"/>
          <w:lang w:val="fr-CH"/>
        </w:rPr>
        <w:t xml:space="preserve"> 4, 1753 </w:t>
      </w:r>
      <w:proofErr w:type="spellStart"/>
      <w:r w:rsidRPr="005865E3">
        <w:rPr>
          <w:b/>
          <w:sz w:val="24"/>
          <w:szCs w:val="24"/>
          <w:lang w:val="fr-CH"/>
        </w:rPr>
        <w:t>Matran</w:t>
      </w:r>
      <w:proofErr w:type="spellEnd"/>
    </w:p>
    <w:p w14:paraId="61163535" w14:textId="77777777" w:rsidR="00AE416A" w:rsidRDefault="00AE416A">
      <w:pPr>
        <w:rPr>
          <w:sz w:val="20"/>
          <w:szCs w:val="20"/>
        </w:rPr>
      </w:pPr>
    </w:p>
    <w:p w14:paraId="5F4E6041" w14:textId="056DD1CC" w:rsidR="00E86AA8" w:rsidRDefault="00E86AA8">
      <w:pPr>
        <w:rPr>
          <w:sz w:val="20"/>
          <w:szCs w:val="20"/>
        </w:rPr>
      </w:pPr>
      <w:r>
        <w:rPr>
          <w:sz w:val="20"/>
          <w:szCs w:val="20"/>
        </w:rPr>
        <w:t>Name:</w:t>
      </w:r>
    </w:p>
    <w:p w14:paraId="5CCF749B" w14:textId="77777777" w:rsidR="00E86AA8" w:rsidRDefault="00E86AA8">
      <w:pPr>
        <w:rPr>
          <w:sz w:val="20"/>
          <w:szCs w:val="20"/>
        </w:rPr>
      </w:pPr>
      <w:r>
        <w:rPr>
          <w:sz w:val="20"/>
          <w:szCs w:val="20"/>
        </w:rPr>
        <w:t>Adresse:</w:t>
      </w:r>
    </w:p>
    <w:p w14:paraId="1DB933BB" w14:textId="77777777" w:rsidR="00E86AA8" w:rsidRDefault="00E86AA8">
      <w:pPr>
        <w:rPr>
          <w:sz w:val="20"/>
          <w:szCs w:val="20"/>
        </w:rPr>
      </w:pPr>
      <w:r>
        <w:rPr>
          <w:sz w:val="20"/>
          <w:szCs w:val="20"/>
        </w:rPr>
        <w:t>Anzahl Personen:</w:t>
      </w:r>
    </w:p>
    <w:p w14:paraId="6502431B" w14:textId="77777777" w:rsidR="00E7484E" w:rsidRDefault="00E7484E">
      <w:pPr>
        <w:rPr>
          <w:sz w:val="20"/>
          <w:szCs w:val="20"/>
        </w:rPr>
      </w:pPr>
    </w:p>
    <w:p w14:paraId="22D5492A" w14:textId="1AE31530" w:rsidR="00E7484E" w:rsidRPr="00AE416A" w:rsidRDefault="00E86AA8">
      <w:pPr>
        <w:rPr>
          <w:sz w:val="20"/>
          <w:szCs w:val="20"/>
          <w:u w:val="single"/>
        </w:rPr>
      </w:pPr>
      <w:r w:rsidRPr="00AE416A">
        <w:rPr>
          <w:sz w:val="20"/>
          <w:szCs w:val="20"/>
          <w:u w:val="single"/>
        </w:rPr>
        <w:t>Pa</w:t>
      </w:r>
      <w:r w:rsidR="00A63A64" w:rsidRPr="00AE416A">
        <w:rPr>
          <w:sz w:val="20"/>
          <w:szCs w:val="20"/>
          <w:u w:val="single"/>
        </w:rPr>
        <w:t xml:space="preserve">tent für </w:t>
      </w:r>
      <w:r w:rsidR="00A4040D" w:rsidRPr="00AE416A">
        <w:rPr>
          <w:sz w:val="20"/>
          <w:szCs w:val="20"/>
          <w:u w:val="single"/>
        </w:rPr>
        <w:t>11</w:t>
      </w:r>
      <w:r w:rsidR="00A63A64" w:rsidRPr="00AE416A">
        <w:rPr>
          <w:sz w:val="20"/>
          <w:szCs w:val="20"/>
          <w:u w:val="single"/>
        </w:rPr>
        <w:t>.</w:t>
      </w:r>
      <w:r w:rsidR="00A4040D" w:rsidRPr="00AE416A">
        <w:rPr>
          <w:sz w:val="20"/>
          <w:szCs w:val="20"/>
          <w:u w:val="single"/>
        </w:rPr>
        <w:t>9</w:t>
      </w:r>
      <w:r w:rsidR="00A63A64" w:rsidRPr="00AE416A">
        <w:rPr>
          <w:sz w:val="20"/>
          <w:szCs w:val="20"/>
          <w:u w:val="single"/>
        </w:rPr>
        <w:t>.20</w:t>
      </w:r>
      <w:r w:rsidR="00A4040D" w:rsidRPr="00AE416A">
        <w:rPr>
          <w:sz w:val="20"/>
          <w:szCs w:val="20"/>
          <w:u w:val="single"/>
        </w:rPr>
        <w:t>20</w:t>
      </w:r>
    </w:p>
    <w:p w14:paraId="6B648860" w14:textId="77777777" w:rsidR="00E86AA8" w:rsidRDefault="00E86AA8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Wohnadresse:</w:t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  <w:t>Geburtsdatum:</w:t>
      </w:r>
    </w:p>
    <w:p w14:paraId="317B9157" w14:textId="2C0411A4" w:rsidR="00FA1E55" w:rsidRDefault="00FA1E55" w:rsidP="00E86AA8">
      <w:pPr>
        <w:rPr>
          <w:sz w:val="20"/>
          <w:szCs w:val="20"/>
        </w:rPr>
      </w:pPr>
    </w:p>
    <w:p w14:paraId="33257CD2" w14:textId="77777777" w:rsidR="00AE416A" w:rsidRDefault="00AE416A" w:rsidP="00E86AA8">
      <w:pPr>
        <w:rPr>
          <w:sz w:val="20"/>
          <w:szCs w:val="20"/>
        </w:rPr>
      </w:pPr>
    </w:p>
    <w:p w14:paraId="0AD0CCF4" w14:textId="61FA967C" w:rsidR="00E7484E" w:rsidRPr="00AE416A" w:rsidRDefault="00A63A64" w:rsidP="00E86AA8">
      <w:pPr>
        <w:rPr>
          <w:sz w:val="20"/>
          <w:szCs w:val="20"/>
          <w:u w:val="single"/>
        </w:rPr>
      </w:pPr>
      <w:r w:rsidRPr="00AE416A">
        <w:rPr>
          <w:sz w:val="20"/>
          <w:szCs w:val="20"/>
          <w:u w:val="single"/>
        </w:rPr>
        <w:t xml:space="preserve">Patent für </w:t>
      </w:r>
      <w:r w:rsidR="00A4040D" w:rsidRPr="00AE416A">
        <w:rPr>
          <w:sz w:val="20"/>
          <w:szCs w:val="20"/>
          <w:u w:val="single"/>
        </w:rPr>
        <w:t>12</w:t>
      </w:r>
      <w:r w:rsidRPr="00AE416A">
        <w:rPr>
          <w:sz w:val="20"/>
          <w:szCs w:val="20"/>
          <w:u w:val="single"/>
        </w:rPr>
        <w:t>.</w:t>
      </w:r>
      <w:r w:rsidR="00A4040D" w:rsidRPr="00AE416A">
        <w:rPr>
          <w:sz w:val="20"/>
          <w:szCs w:val="20"/>
          <w:u w:val="single"/>
        </w:rPr>
        <w:t>9</w:t>
      </w:r>
      <w:r w:rsidR="00E86AA8" w:rsidRPr="00AE416A">
        <w:rPr>
          <w:sz w:val="20"/>
          <w:szCs w:val="20"/>
          <w:u w:val="single"/>
        </w:rPr>
        <w:t>.20</w:t>
      </w:r>
      <w:r w:rsidR="00A4040D" w:rsidRPr="00AE416A">
        <w:rPr>
          <w:sz w:val="20"/>
          <w:szCs w:val="20"/>
          <w:u w:val="single"/>
        </w:rPr>
        <w:t>20</w:t>
      </w:r>
    </w:p>
    <w:p w14:paraId="07536CB5" w14:textId="77777777" w:rsidR="00E86AA8" w:rsidRDefault="00E86AA8" w:rsidP="00E86AA8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Wohnadresse:</w:t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</w:r>
      <w:r w:rsidR="00E7484E">
        <w:rPr>
          <w:sz w:val="20"/>
          <w:szCs w:val="20"/>
        </w:rPr>
        <w:tab/>
        <w:t>Geburtsdatum:</w:t>
      </w:r>
    </w:p>
    <w:p w14:paraId="267E1AD8" w14:textId="77777777" w:rsidR="00E86AA8" w:rsidRPr="00205545" w:rsidRDefault="00E86AA8">
      <w:pPr>
        <w:rPr>
          <w:sz w:val="20"/>
          <w:szCs w:val="20"/>
        </w:rPr>
      </w:pPr>
    </w:p>
    <w:sectPr w:rsidR="00E86AA8" w:rsidRPr="00205545" w:rsidSect="00641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3DD"/>
    <w:multiLevelType w:val="hybridMultilevel"/>
    <w:tmpl w:val="EA6E1A16"/>
    <w:lvl w:ilvl="0" w:tplc="125A7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BE"/>
    <w:rsid w:val="00012BBE"/>
    <w:rsid w:val="00032033"/>
    <w:rsid w:val="000D2BD0"/>
    <w:rsid w:val="0010265C"/>
    <w:rsid w:val="00127721"/>
    <w:rsid w:val="00184C08"/>
    <w:rsid w:val="001A1E68"/>
    <w:rsid w:val="001A3649"/>
    <w:rsid w:val="001A617B"/>
    <w:rsid w:val="001B0E0C"/>
    <w:rsid w:val="001B3751"/>
    <w:rsid w:val="00205545"/>
    <w:rsid w:val="002662BA"/>
    <w:rsid w:val="002F1941"/>
    <w:rsid w:val="00351179"/>
    <w:rsid w:val="00352C98"/>
    <w:rsid w:val="004042D9"/>
    <w:rsid w:val="00460E8C"/>
    <w:rsid w:val="004665DD"/>
    <w:rsid w:val="00477A34"/>
    <w:rsid w:val="005029BA"/>
    <w:rsid w:val="005233C2"/>
    <w:rsid w:val="005865E3"/>
    <w:rsid w:val="00591DBC"/>
    <w:rsid w:val="005A69A4"/>
    <w:rsid w:val="005B25F8"/>
    <w:rsid w:val="005C08D9"/>
    <w:rsid w:val="005C6B45"/>
    <w:rsid w:val="005D1ACE"/>
    <w:rsid w:val="00630A90"/>
    <w:rsid w:val="00641E89"/>
    <w:rsid w:val="00684A8D"/>
    <w:rsid w:val="00704835"/>
    <w:rsid w:val="007128D7"/>
    <w:rsid w:val="00743C55"/>
    <w:rsid w:val="00774C34"/>
    <w:rsid w:val="007C6FD3"/>
    <w:rsid w:val="007F38A4"/>
    <w:rsid w:val="00863789"/>
    <w:rsid w:val="0087299A"/>
    <w:rsid w:val="008F213D"/>
    <w:rsid w:val="008F2A2F"/>
    <w:rsid w:val="00956198"/>
    <w:rsid w:val="00967AE6"/>
    <w:rsid w:val="009704C5"/>
    <w:rsid w:val="0099721E"/>
    <w:rsid w:val="009A1076"/>
    <w:rsid w:val="009C016C"/>
    <w:rsid w:val="009F0EDF"/>
    <w:rsid w:val="00A20267"/>
    <w:rsid w:val="00A31FA1"/>
    <w:rsid w:val="00A4040D"/>
    <w:rsid w:val="00A63A64"/>
    <w:rsid w:val="00A8425E"/>
    <w:rsid w:val="00AB1EF8"/>
    <w:rsid w:val="00AB340F"/>
    <w:rsid w:val="00AE416A"/>
    <w:rsid w:val="00AF0992"/>
    <w:rsid w:val="00AF3BAC"/>
    <w:rsid w:val="00AF63E0"/>
    <w:rsid w:val="00B16744"/>
    <w:rsid w:val="00B306FA"/>
    <w:rsid w:val="00B3770D"/>
    <w:rsid w:val="00C34ACE"/>
    <w:rsid w:val="00CB4F39"/>
    <w:rsid w:val="00D26BF2"/>
    <w:rsid w:val="00D345E4"/>
    <w:rsid w:val="00D43D96"/>
    <w:rsid w:val="00D46637"/>
    <w:rsid w:val="00D7220A"/>
    <w:rsid w:val="00E54ECC"/>
    <w:rsid w:val="00E7484E"/>
    <w:rsid w:val="00E86AA8"/>
    <w:rsid w:val="00EC5356"/>
    <w:rsid w:val="00F54CB5"/>
    <w:rsid w:val="00F57EEE"/>
    <w:rsid w:val="00FA1E55"/>
    <w:rsid w:val="00FA1F67"/>
    <w:rsid w:val="00FA44E9"/>
    <w:rsid w:val="00FA5240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B42E40"/>
  <w15:docId w15:val="{A568FEBF-5E39-6D40-8096-88E40FA8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2B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65D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665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033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fankhauser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chaumiereneyruz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Fankhauser</dc:creator>
  <cp:lastModifiedBy>Peter Sieber</cp:lastModifiedBy>
  <cp:revision>2</cp:revision>
  <cp:lastPrinted>2015-04-21T18:37:00Z</cp:lastPrinted>
  <dcterms:created xsi:type="dcterms:W3CDTF">2020-07-20T09:26:00Z</dcterms:created>
  <dcterms:modified xsi:type="dcterms:W3CDTF">2020-07-20T09:26:00Z</dcterms:modified>
</cp:coreProperties>
</file>